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A7" w:rsidRDefault="004947BF">
      <w:r>
        <w:t>Опубликование   Распоряжение  Федерального дорожного агентства  от 20.02.2024 № 299-р  с целью  ознакомления заинтересо</w:t>
      </w:r>
      <w:bookmarkStart w:id="0" w:name="_GoBack"/>
      <w:bookmarkEnd w:id="0"/>
      <w:r>
        <w:t>ванных лиц</w:t>
      </w:r>
    </w:p>
    <w:sectPr w:rsidR="003C6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BF"/>
    <w:rsid w:val="003C69A7"/>
    <w:rsid w:val="004947BF"/>
    <w:rsid w:val="00E9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2024-03-04T08:57:00Z</dcterms:created>
  <dcterms:modified xsi:type="dcterms:W3CDTF">2024-03-04T08:58:00Z</dcterms:modified>
</cp:coreProperties>
</file>